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1097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</w:t>
      </w:r>
      <w:r w:rsidR="00CF2076">
        <w:rPr>
          <w:rFonts w:ascii="Times New Roman" w:hAnsi="Times New Roman" w:cs="Times New Roman"/>
          <w:b/>
          <w:sz w:val="26"/>
          <w:szCs w:val="26"/>
          <w:u w:val="single"/>
        </w:rPr>
        <w:t>шева Николая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3660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747 624,26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121115" w:rsidRPr="001C502B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895C7E" w:rsidP="00E24BF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11</w:t>
            </w:r>
            <w:r w:rsidR="001C502B">
              <w:rPr>
                <w:sz w:val="24"/>
                <w:szCs w:val="24"/>
              </w:rPr>
              <w:t> </w:t>
            </w:r>
            <w:r w:rsidRPr="001C502B">
              <w:rPr>
                <w:sz w:val="24"/>
                <w:szCs w:val="24"/>
              </w:rPr>
              <w:t>000</w:t>
            </w:r>
            <w:r w:rsidR="001C502B">
              <w:rPr>
                <w:sz w:val="24"/>
                <w:szCs w:val="24"/>
              </w:rPr>
              <w:t>,0</w:t>
            </w:r>
            <w:r w:rsidR="00E24BFF" w:rsidRPr="001C502B">
              <w:rPr>
                <w:sz w:val="24"/>
                <w:szCs w:val="24"/>
              </w:rPr>
              <w:t xml:space="preserve"> </w:t>
            </w:r>
            <w:r w:rsidR="001C502B">
              <w:rPr>
                <w:sz w:val="24"/>
                <w:szCs w:val="24"/>
              </w:rPr>
              <w:t>(</w:t>
            </w:r>
            <w:r w:rsidR="00E24BFF" w:rsidRPr="001C502B">
              <w:rPr>
                <w:sz w:val="24"/>
                <w:szCs w:val="24"/>
              </w:rPr>
              <w:t>индивидуальная</w:t>
            </w:r>
            <w:r w:rsidR="001C50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895C7E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7E" w:rsidRPr="001C502B" w:rsidRDefault="00895C7E" w:rsidP="00895C7E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CF2076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65,5 (</w:t>
            </w:r>
            <w:r w:rsidR="00BF60BB" w:rsidRPr="001C502B">
              <w:rPr>
                <w:sz w:val="24"/>
                <w:szCs w:val="24"/>
              </w:rPr>
              <w:t xml:space="preserve">общая </w:t>
            </w:r>
            <w:r w:rsidRPr="001C502B">
              <w:rPr>
                <w:sz w:val="24"/>
                <w:szCs w:val="24"/>
              </w:rPr>
              <w:t>дол</w:t>
            </w:r>
            <w:r w:rsidR="00BF60BB" w:rsidRPr="001C502B">
              <w:rPr>
                <w:sz w:val="24"/>
                <w:szCs w:val="24"/>
              </w:rPr>
              <w:t>евая</w:t>
            </w:r>
            <w:r w:rsidR="00817CC7">
              <w:rPr>
                <w:sz w:val="24"/>
                <w:szCs w:val="24"/>
              </w:rPr>
              <w:t>, ¼ доли)</w:t>
            </w:r>
          </w:p>
          <w:p w:rsidR="001C502B" w:rsidRDefault="001C502B" w:rsidP="00A97239">
            <w:pPr>
              <w:pStyle w:val="ConsPlusCell"/>
              <w:rPr>
                <w:sz w:val="24"/>
                <w:szCs w:val="24"/>
              </w:rPr>
            </w:pPr>
          </w:p>
          <w:p w:rsidR="00CF2076" w:rsidRPr="001C502B" w:rsidRDefault="00CF2076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46,8 (</w:t>
            </w:r>
            <w:r w:rsidR="00BF60BB" w:rsidRPr="001C502B">
              <w:rPr>
                <w:sz w:val="24"/>
                <w:szCs w:val="24"/>
              </w:rPr>
              <w:t>совместная</w:t>
            </w:r>
            <w:r w:rsidRPr="001C502B">
              <w:rPr>
                <w:sz w:val="24"/>
                <w:szCs w:val="24"/>
              </w:rPr>
              <w:t>)</w:t>
            </w:r>
          </w:p>
          <w:p w:rsidR="00071B9D" w:rsidRDefault="00071B9D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13660E" w:rsidP="00A97239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87,5 (совместная)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071B9D" w:rsidRPr="001C502B" w:rsidRDefault="00071B9D" w:rsidP="00A64B1C">
            <w:pPr>
              <w:pStyle w:val="ConsPlusCell"/>
              <w:rPr>
                <w:sz w:val="24"/>
                <w:szCs w:val="24"/>
              </w:rPr>
            </w:pPr>
          </w:p>
          <w:p w:rsidR="00071B9D" w:rsidRDefault="00071B9D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  <w:p w:rsidR="001C502B" w:rsidRDefault="001C502B" w:rsidP="00A64B1C">
            <w:pPr>
              <w:pStyle w:val="ConsPlusCell"/>
              <w:rPr>
                <w:sz w:val="24"/>
                <w:szCs w:val="24"/>
              </w:rPr>
            </w:pPr>
          </w:p>
          <w:p w:rsidR="00BF60BB" w:rsidRPr="001C502B" w:rsidRDefault="00BF60B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  <w:p w:rsidR="00071B9D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71B9D" w:rsidRPr="001C502B">
              <w:rPr>
                <w:sz w:val="24"/>
                <w:szCs w:val="24"/>
              </w:rPr>
              <w:t>упруга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</w:t>
            </w:r>
          </w:p>
          <w:p w:rsidR="0013660E" w:rsidRPr="001C502B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895C7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150</w:t>
            </w:r>
            <w:r w:rsidR="00BF60BB" w:rsidRPr="001C502B">
              <w:rPr>
                <w:sz w:val="24"/>
                <w:szCs w:val="24"/>
              </w:rPr>
              <w:t>,0</w:t>
            </w:r>
            <w:r w:rsidR="00E24BFF" w:rsidRPr="001C502B">
              <w:rPr>
                <w:sz w:val="24"/>
                <w:szCs w:val="24"/>
              </w:rPr>
              <w:t xml:space="preserve"> </w:t>
            </w:r>
            <w:r w:rsidR="001C502B">
              <w:rPr>
                <w:sz w:val="24"/>
                <w:szCs w:val="24"/>
              </w:rPr>
              <w:t>(</w:t>
            </w:r>
            <w:r w:rsidR="00E24BFF" w:rsidRPr="001C502B">
              <w:rPr>
                <w:sz w:val="24"/>
                <w:szCs w:val="24"/>
              </w:rPr>
              <w:t>индивидуальная</w:t>
            </w:r>
            <w:r w:rsidR="001C50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895C7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895C7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</w:t>
            </w:r>
          </w:p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Ипотека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7CC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7012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5437-9E15-4F48-897F-EFA949FE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2016-04-08T04:17:00Z</cp:lastPrinted>
  <dcterms:created xsi:type="dcterms:W3CDTF">2017-03-15T09:30:00Z</dcterms:created>
  <dcterms:modified xsi:type="dcterms:W3CDTF">2017-04-14T03:31:00Z</dcterms:modified>
</cp:coreProperties>
</file>